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3D" w:rsidRPr="00626CA4" w:rsidRDefault="00B3473D" w:rsidP="00B3473D">
      <w:pPr>
        <w:shd w:val="clear" w:color="auto" w:fill="FFFFFF"/>
        <w:spacing w:after="0" w:line="240" w:lineRule="auto"/>
        <w:ind w:firstLine="150"/>
        <w:rPr>
          <w:rFonts w:eastAsia="Times New Roman" w:cs="Calibri"/>
          <w:color w:val="000000"/>
          <w:sz w:val="32"/>
          <w:szCs w:val="32"/>
          <w:lang w:eastAsia="ru-RU"/>
        </w:rPr>
      </w:pPr>
      <w:r w:rsidRPr="00626CA4">
        <w:rPr>
          <w:rFonts w:eastAsia="Times New Roman" w:cs="Times New Roman"/>
          <w:b/>
          <w:bCs/>
          <w:color w:val="000000"/>
          <w:sz w:val="32"/>
          <w:szCs w:val="32"/>
          <w:lang w:eastAsia="ru-RU"/>
        </w:rPr>
        <w:t>Развитие мелкой моторики у детей дошкольного возраста</w:t>
      </w:r>
    </w:p>
    <w:p w:rsidR="00626CA4" w:rsidRDefault="00626CA4" w:rsidP="00B3473D">
      <w:pPr>
        <w:shd w:val="clear" w:color="auto" w:fill="FFFFFF"/>
        <w:spacing w:after="0" w:line="240" w:lineRule="auto"/>
        <w:ind w:firstLine="150"/>
        <w:rPr>
          <w:rFonts w:eastAsia="Times New Roman" w:cs="Calibri"/>
          <w:color w:val="464646"/>
          <w:sz w:val="28"/>
          <w:szCs w:val="28"/>
          <w:lang w:eastAsia="ru-RU"/>
        </w:rPr>
      </w:pP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 xml:space="preserve">Как часто мы слышим выражение «мелкая моторика». </w:t>
      </w:r>
      <w:r w:rsidR="00626CA4">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 xml:space="preserve">Что же такое мелкая моторика? </w:t>
      </w:r>
      <w:r w:rsidR="00626CA4">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w:t>
      </w:r>
      <w:r w:rsidR="00626CA4">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 xml:space="preserve"> Почему же так важно развивать мелкую моторику рук ребенка?</w:t>
      </w:r>
      <w:r w:rsidR="00626CA4">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 xml:space="preserve">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Начинать работу по развитию мелкой мускулатуры рук нужно с самого раннего возраста. Уже грудному младенцу можно массировать пальчики </w:t>
      </w:r>
      <w:r w:rsidRPr="009A3C7B">
        <w:rPr>
          <w:rFonts w:eastAsia="Times New Roman" w:cs="Calibri"/>
          <w:i/>
          <w:iCs/>
          <w:color w:val="464646"/>
          <w:sz w:val="28"/>
          <w:szCs w:val="28"/>
          <w:lang w:eastAsia="ru-RU"/>
        </w:rPr>
        <w:t>(пальчиковая гимнастика)</w:t>
      </w:r>
      <w:r w:rsidRPr="009A3C7B">
        <w:rPr>
          <w:rFonts w:eastAsia="Times New Roman" w:cs="Calibri"/>
          <w:color w:val="464646"/>
          <w:sz w:val="28"/>
          <w:szCs w:val="28"/>
          <w:lang w:eastAsia="ru-RU"/>
        </w:rPr>
        <w:t>, воздействуя тем самым на активные точки, связанные с корой головного мозга.</w:t>
      </w:r>
      <w:r w:rsidR="00626CA4">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 xml:space="preserve">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w:t>
      </w:r>
      <w:r w:rsidR="00626CA4">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 xml:space="preserve">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w:t>
      </w:r>
      <w:r w:rsidR="00626CA4">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Какие же упражнения помогут ребенку усовершенствовать свои навыки?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b/>
          <w:bCs/>
          <w:color w:val="464646"/>
          <w:sz w:val="28"/>
          <w:szCs w:val="28"/>
          <w:lang w:eastAsia="ru-RU"/>
        </w:rPr>
        <w:t>1. Пальчиковая гимнастика.</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 xml:space="preserve">«Пальчиковые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w:t>
      </w:r>
      <w:r w:rsidRPr="009A3C7B">
        <w:rPr>
          <w:rFonts w:eastAsia="Times New Roman" w:cs="Calibri"/>
          <w:color w:val="464646"/>
          <w:sz w:val="28"/>
          <w:szCs w:val="28"/>
          <w:lang w:eastAsia="ru-RU"/>
        </w:rPr>
        <w:lastRenderedPageBreak/>
        <w:t>«вверх», «вниз» и др.</w:t>
      </w:r>
      <w:r w:rsidR="00626CA4">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 xml:space="preserve"> Дети старше 5 лет могут оформить игры разнообразным реквизитом - домиками, кубиками, мелкими предметами и т. д.</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Рекомендуется использовать упражнения, в которых тренируется каждый палец отдельно </w:t>
      </w:r>
      <w:r w:rsidRPr="009A3C7B">
        <w:rPr>
          <w:rFonts w:eastAsia="Times New Roman" w:cs="Calibri"/>
          <w:i/>
          <w:iCs/>
          <w:color w:val="464646"/>
          <w:sz w:val="28"/>
          <w:szCs w:val="28"/>
          <w:lang w:eastAsia="ru-RU"/>
        </w:rPr>
        <w:t>(ведь в коре головного мозга имеется отдельная область проекции для каждого пальца)</w:t>
      </w:r>
      <w:r w:rsidRPr="009A3C7B">
        <w:rPr>
          <w:rFonts w:eastAsia="Times New Roman" w:cs="Calibri"/>
          <w:color w:val="464646"/>
          <w:sz w:val="28"/>
          <w:szCs w:val="28"/>
          <w:lang w:eastAsia="ru-RU"/>
        </w:rPr>
        <w:t>,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w:t>
      </w:r>
      <w:r w:rsidR="00626CA4">
        <w:rPr>
          <w:rFonts w:eastAsia="Times New Roman" w:cs="Calibri"/>
          <w:color w:val="464646"/>
          <w:sz w:val="28"/>
          <w:szCs w:val="28"/>
          <w:lang w:eastAsia="ru-RU"/>
        </w:rPr>
        <w:t xml:space="preserve">                             </w:t>
      </w:r>
      <w:proofErr w:type="gramStart"/>
      <w:r w:rsidRPr="009A3C7B">
        <w:rPr>
          <w:rFonts w:eastAsia="Times New Roman" w:cs="Calibri"/>
          <w:color w:val="464646"/>
          <w:sz w:val="28"/>
          <w:szCs w:val="28"/>
          <w:lang w:eastAsia="ru-RU"/>
        </w:rPr>
        <w:t>Пальчиковый тренинг включает упражнения: статические </w:t>
      </w:r>
      <w:r w:rsidRPr="009A3C7B">
        <w:rPr>
          <w:rFonts w:eastAsia="Times New Roman" w:cs="Calibri"/>
          <w:i/>
          <w:iCs/>
          <w:color w:val="464646"/>
          <w:sz w:val="28"/>
          <w:szCs w:val="28"/>
          <w:lang w:eastAsia="ru-RU"/>
        </w:rPr>
        <w:t>(удержание приданной пальцам определенной позы)</w:t>
      </w:r>
      <w:r w:rsidRPr="009A3C7B">
        <w:rPr>
          <w:rFonts w:eastAsia="Times New Roman" w:cs="Calibri"/>
          <w:color w:val="464646"/>
          <w:sz w:val="28"/>
          <w:szCs w:val="28"/>
          <w:lang w:eastAsia="ru-RU"/>
        </w:rPr>
        <w:t>, динамические</w:t>
      </w:r>
      <w:r w:rsidR="00626CA4">
        <w:rPr>
          <w:rFonts w:eastAsia="Times New Roman" w:cs="Calibri"/>
          <w:color w:val="464646"/>
          <w:sz w:val="28"/>
          <w:szCs w:val="28"/>
          <w:lang w:eastAsia="ru-RU"/>
        </w:rPr>
        <w:t xml:space="preserve"> </w:t>
      </w:r>
      <w:r w:rsidRPr="009A3C7B">
        <w:rPr>
          <w:rFonts w:eastAsia="Times New Roman" w:cs="Calibri"/>
          <w:i/>
          <w:iCs/>
          <w:color w:val="464646"/>
          <w:sz w:val="28"/>
          <w:szCs w:val="28"/>
          <w:lang w:eastAsia="ru-RU"/>
        </w:rPr>
        <w:t>(развитие подвижности пальцев, переключения с одной позиции на другую)</w:t>
      </w:r>
      <w:r w:rsidRPr="009A3C7B">
        <w:rPr>
          <w:rFonts w:eastAsia="Times New Roman" w:cs="Calibri"/>
          <w:color w:val="464646"/>
          <w:sz w:val="28"/>
          <w:szCs w:val="28"/>
          <w:lang w:eastAsia="ru-RU"/>
        </w:rPr>
        <w:t>, расслабляющие </w:t>
      </w:r>
      <w:r w:rsidRPr="009A3C7B">
        <w:rPr>
          <w:rFonts w:eastAsia="Times New Roman" w:cs="Calibri"/>
          <w:i/>
          <w:iCs/>
          <w:color w:val="464646"/>
          <w:sz w:val="28"/>
          <w:szCs w:val="28"/>
          <w:lang w:eastAsia="ru-RU"/>
        </w:rPr>
        <w:t>(нормализующие мышечный тонус)</w:t>
      </w:r>
      <w:r w:rsidRPr="009A3C7B">
        <w:rPr>
          <w:rFonts w:eastAsia="Times New Roman" w:cs="Calibri"/>
          <w:color w:val="464646"/>
          <w:sz w:val="28"/>
          <w:szCs w:val="28"/>
          <w:lang w:eastAsia="ru-RU"/>
        </w:rPr>
        <w:t xml:space="preserve"> и др. </w:t>
      </w:r>
      <w:r w:rsidR="00626CA4">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w:t>
      </w:r>
      <w:proofErr w:type="gramEnd"/>
      <w:r w:rsidRPr="009A3C7B">
        <w:rPr>
          <w:rFonts w:eastAsia="Times New Roman" w:cs="Calibri"/>
          <w:color w:val="464646"/>
          <w:sz w:val="28"/>
          <w:szCs w:val="28"/>
          <w:lang w:eastAsia="ru-RU"/>
        </w:rPr>
        <w:t xml:space="preserve"> </w:t>
      </w:r>
      <w:r w:rsidR="00626CA4">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 xml:space="preserve">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Pr="009A3C7B">
        <w:rPr>
          <w:rFonts w:eastAsia="Times New Roman" w:cs="Calibri"/>
          <w:color w:val="464646"/>
          <w:sz w:val="28"/>
          <w:szCs w:val="28"/>
          <w:lang w:eastAsia="ru-RU"/>
        </w:rPr>
        <w:t>потешками</w:t>
      </w:r>
      <w:proofErr w:type="spellEnd"/>
      <w:r w:rsidRPr="009A3C7B">
        <w:rPr>
          <w:rFonts w:eastAsia="Times New Roman" w:cs="Calibri"/>
          <w:color w:val="464646"/>
          <w:sz w:val="28"/>
          <w:szCs w:val="28"/>
          <w:lang w:eastAsia="ru-RU"/>
        </w:rPr>
        <w:t xml:space="preserve">, прибаутками, любым речевым материалом. Слушая его, дети одновременно вместе </w:t>
      </w:r>
      <w:proofErr w:type="gramStart"/>
      <w:r w:rsidRPr="009A3C7B">
        <w:rPr>
          <w:rFonts w:eastAsia="Times New Roman" w:cs="Calibri"/>
          <w:color w:val="464646"/>
          <w:sz w:val="28"/>
          <w:szCs w:val="28"/>
          <w:lang w:eastAsia="ru-RU"/>
        </w:rPr>
        <w:t>со</w:t>
      </w:r>
      <w:proofErr w:type="gramEnd"/>
      <w:r w:rsidRPr="009A3C7B">
        <w:rPr>
          <w:rFonts w:eastAsia="Times New Roman" w:cs="Calibri"/>
          <w:color w:val="464646"/>
          <w:sz w:val="28"/>
          <w:szCs w:val="28"/>
          <w:lang w:eastAsia="ru-RU"/>
        </w:rPr>
        <w:t xml:space="preserve">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proofErr w:type="gramStart"/>
      <w:r w:rsidRPr="009A3C7B">
        <w:rPr>
          <w:rFonts w:eastAsia="Times New Roman" w:cs="Calibri"/>
          <w:color w:val="464646"/>
          <w:sz w:val="28"/>
          <w:szCs w:val="28"/>
          <w:lang w:eastAsia="ru-RU"/>
        </w:rPr>
        <w:t>Продолжительность пальчикового тренинга зависит от возраста детей </w:t>
      </w:r>
      <w:r w:rsidRPr="009A3C7B">
        <w:rPr>
          <w:rFonts w:eastAsia="Times New Roman" w:cs="Calibri"/>
          <w:i/>
          <w:iCs/>
          <w:color w:val="464646"/>
          <w:sz w:val="28"/>
          <w:szCs w:val="28"/>
          <w:lang w:eastAsia="ru-RU"/>
        </w:rPr>
        <w:t>(младший возраст до трех-четырех лет)</w:t>
      </w:r>
      <w:r w:rsidRPr="009A3C7B">
        <w:rPr>
          <w:rFonts w:eastAsia="Times New Roman" w:cs="Calibri"/>
          <w:color w:val="464646"/>
          <w:sz w:val="28"/>
          <w:szCs w:val="28"/>
          <w:lang w:eastAsia="ru-RU"/>
        </w:rPr>
        <w:t>, рекомендуемое время - от 3 до 5 минут, в среднем и старшем дошкольном возрасте - 10-15 минут в день).</w:t>
      </w:r>
      <w:proofErr w:type="gramEnd"/>
      <w:r w:rsidRPr="009A3C7B">
        <w:rPr>
          <w:rFonts w:eastAsia="Times New Roman" w:cs="Calibri"/>
          <w:color w:val="464646"/>
          <w:sz w:val="28"/>
          <w:szCs w:val="28"/>
          <w:lang w:eastAsia="ru-RU"/>
        </w:rPr>
        <w:t xml:space="preserve"> </w:t>
      </w:r>
      <w:r w:rsidR="00626CA4">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 xml:space="preserve">Часть упражнений, в которых использовалась поверхность стола, </w:t>
      </w:r>
      <w:r w:rsidRPr="009A3C7B">
        <w:rPr>
          <w:rFonts w:eastAsia="Times New Roman" w:cs="Calibri"/>
          <w:color w:val="464646"/>
          <w:sz w:val="28"/>
          <w:szCs w:val="28"/>
          <w:lang w:eastAsia="ru-RU"/>
        </w:rPr>
        <w:lastRenderedPageBreak/>
        <w:t xml:space="preserve">выполняются сидя за столом. </w:t>
      </w:r>
      <w:r w:rsidR="00626CA4">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b/>
          <w:bCs/>
          <w:color w:val="464646"/>
          <w:sz w:val="28"/>
          <w:szCs w:val="28"/>
          <w:lang w:eastAsia="ru-RU"/>
        </w:rPr>
        <w:t>2. Игры с крупой, бусинками, пуговицами, мелкими камешками.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 xml:space="preserve">Эти игры оказывают прекрасное тонизирующее и </w:t>
      </w:r>
      <w:proofErr w:type="spellStart"/>
      <w:r w:rsidRPr="009A3C7B">
        <w:rPr>
          <w:rFonts w:eastAsia="Times New Roman" w:cs="Calibri"/>
          <w:color w:val="464646"/>
          <w:sz w:val="28"/>
          <w:szCs w:val="28"/>
          <w:lang w:eastAsia="ru-RU"/>
        </w:rPr>
        <w:t>оздоравливающее</w:t>
      </w:r>
      <w:proofErr w:type="spellEnd"/>
      <w:r w:rsidRPr="009A3C7B">
        <w:rPr>
          <w:rFonts w:eastAsia="Times New Roman" w:cs="Calibri"/>
          <w:color w:val="464646"/>
          <w:sz w:val="28"/>
          <w:szCs w:val="28"/>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roofErr w:type="gramStart"/>
      <w:r w:rsidRPr="009A3C7B">
        <w:rPr>
          <w:rFonts w:eastAsia="Times New Roman" w:cs="Calibri"/>
          <w:color w:val="464646"/>
          <w:sz w:val="28"/>
          <w:szCs w:val="28"/>
          <w:lang w:eastAsia="ru-RU"/>
        </w:rPr>
        <w:t>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w:t>
      </w:r>
      <w:proofErr w:type="gramEnd"/>
      <w:r w:rsidRPr="009A3C7B">
        <w:rPr>
          <w:rFonts w:eastAsia="Times New Roman" w:cs="Calibri"/>
          <w:color w:val="464646"/>
          <w:sz w:val="28"/>
          <w:szCs w:val="28"/>
          <w:lang w:eastAsia="ru-RU"/>
        </w:rPr>
        <w:t xml:space="preserve">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b/>
          <w:bCs/>
          <w:color w:val="464646"/>
          <w:sz w:val="28"/>
          <w:szCs w:val="28"/>
          <w:lang w:eastAsia="ru-RU"/>
        </w:rPr>
        <w:t>3. Песочная терапия.</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Придумайте и смоделируйте песочную проекцию с различными ландшафтами </w:t>
      </w:r>
      <w:r w:rsidRPr="009A3C7B">
        <w:rPr>
          <w:rFonts w:eastAsia="Times New Roman" w:cs="Calibri"/>
          <w:i/>
          <w:iCs/>
          <w:color w:val="464646"/>
          <w:sz w:val="28"/>
          <w:szCs w:val="28"/>
          <w:lang w:eastAsia="ru-RU"/>
        </w:rPr>
        <w:t>(горы, водоемы, равнины и. т. д.)</w:t>
      </w:r>
      <w:r w:rsidRPr="009A3C7B">
        <w:rPr>
          <w:rFonts w:eastAsia="Times New Roman" w:cs="Calibri"/>
          <w:color w:val="464646"/>
          <w:sz w:val="28"/>
          <w:szCs w:val="28"/>
          <w:lang w:eastAsia="ru-RU"/>
        </w:rPr>
        <w:t> на основе знакомых ребенку лексических тем </w:t>
      </w:r>
      <w:r w:rsidRPr="009A3C7B">
        <w:rPr>
          <w:rFonts w:eastAsia="Times New Roman" w:cs="Calibri"/>
          <w:i/>
          <w:iCs/>
          <w:color w:val="464646"/>
          <w:sz w:val="28"/>
          <w:szCs w:val="28"/>
          <w:lang w:eastAsia="ru-RU"/>
        </w:rPr>
        <w:t>(например, дикие животные)</w:t>
      </w:r>
      <w:r w:rsidRPr="009A3C7B">
        <w:rPr>
          <w:rFonts w:eastAsia="Times New Roman" w:cs="Calibri"/>
          <w:color w:val="464646"/>
          <w:sz w:val="28"/>
          <w:szCs w:val="28"/>
          <w:lang w:eastAsia="ru-RU"/>
        </w:rPr>
        <w:t>.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 xml:space="preserve">Постановка знакомой ребенку сказки. Ребенок самостоятельно выбирает реквизит и строит декорации. Сказка может быть проиграна полностью по </w:t>
      </w:r>
      <w:r w:rsidRPr="009A3C7B">
        <w:rPr>
          <w:rFonts w:eastAsia="Times New Roman" w:cs="Calibri"/>
          <w:color w:val="464646"/>
          <w:sz w:val="28"/>
          <w:szCs w:val="28"/>
          <w:lang w:eastAsia="ru-RU"/>
        </w:rPr>
        <w:lastRenderedPageBreak/>
        <w:t>сюжету или берется за основу знакомый сюжет, а ребенок придумывает и доигрывает свое окончание сказки.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b/>
          <w:bCs/>
          <w:color w:val="464646"/>
          <w:sz w:val="28"/>
          <w:szCs w:val="28"/>
          <w:lang w:eastAsia="ru-RU"/>
        </w:rPr>
        <w:t>4. Вырезание ножницами.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proofErr w:type="gramStart"/>
      <w:r w:rsidRPr="009A3C7B">
        <w:rPr>
          <w:rFonts w:eastAsia="Times New Roman" w:cs="Calibri"/>
          <w:color w:val="464646"/>
          <w:sz w:val="28"/>
          <w:szCs w:val="28"/>
          <w:lang w:eastAsia="ru-RU"/>
        </w:rPr>
        <w:t>Особое внимание уделяется усвоению основных приемов вырезания - навыкам резания по прямой, умению вырезывать различные формы </w:t>
      </w:r>
      <w:r w:rsidRPr="009A3C7B">
        <w:rPr>
          <w:rFonts w:eastAsia="Times New Roman" w:cs="Calibri"/>
          <w:i/>
          <w:iCs/>
          <w:color w:val="464646"/>
          <w:sz w:val="28"/>
          <w:szCs w:val="28"/>
          <w:lang w:eastAsia="ru-RU"/>
        </w:rPr>
        <w:t>(прямоугольные, овальные, круглые)</w:t>
      </w:r>
      <w:r w:rsidRPr="009A3C7B">
        <w:rPr>
          <w:rFonts w:eastAsia="Times New Roman" w:cs="Calibri"/>
          <w:color w:val="464646"/>
          <w:sz w:val="28"/>
          <w:szCs w:val="28"/>
          <w:lang w:eastAsia="ru-RU"/>
        </w:rPr>
        <w:t>.</w:t>
      </w:r>
      <w:proofErr w:type="gramEnd"/>
      <w:r w:rsidRPr="009A3C7B">
        <w:rPr>
          <w:rFonts w:eastAsia="Times New Roman" w:cs="Calibri"/>
          <w:color w:val="464646"/>
          <w:sz w:val="28"/>
          <w:szCs w:val="28"/>
          <w:lang w:eastAsia="ru-RU"/>
        </w:rPr>
        <w:t xml:space="preserve"> Получая симметричные формы при сгибании бумаги, сложенной гармошкой </w:t>
      </w:r>
      <w:r w:rsidRPr="009A3C7B">
        <w:rPr>
          <w:rFonts w:eastAsia="Times New Roman" w:cs="Calibri"/>
          <w:i/>
          <w:iCs/>
          <w:color w:val="464646"/>
          <w:sz w:val="28"/>
          <w:szCs w:val="28"/>
          <w:lang w:eastAsia="ru-RU"/>
        </w:rPr>
        <w:t>(хоровод)</w:t>
      </w:r>
      <w:r w:rsidRPr="009A3C7B">
        <w:rPr>
          <w:rFonts w:eastAsia="Times New Roman" w:cs="Calibri"/>
          <w:color w:val="464646"/>
          <w:sz w:val="28"/>
          <w:szCs w:val="28"/>
          <w:lang w:eastAsia="ru-RU"/>
        </w:rPr>
        <w:t> или по диагонали </w:t>
      </w:r>
      <w:r w:rsidRPr="009A3C7B">
        <w:rPr>
          <w:rFonts w:eastAsia="Times New Roman" w:cs="Calibri"/>
          <w:i/>
          <w:iCs/>
          <w:color w:val="464646"/>
          <w:sz w:val="28"/>
          <w:szCs w:val="28"/>
          <w:lang w:eastAsia="ru-RU"/>
        </w:rPr>
        <w:t>(снежинки)</w:t>
      </w:r>
      <w:r w:rsidRPr="009A3C7B">
        <w:rPr>
          <w:rFonts w:eastAsia="Times New Roman" w:cs="Calibri"/>
          <w:color w:val="464646"/>
          <w:sz w:val="28"/>
          <w:szCs w:val="28"/>
          <w:lang w:eastAsia="ru-RU"/>
        </w:rPr>
        <w:t xml:space="preserve">, дети должны усвоить, что они </w:t>
      </w:r>
      <w:proofErr w:type="gramStart"/>
      <w:r w:rsidRPr="009A3C7B">
        <w:rPr>
          <w:rFonts w:eastAsia="Times New Roman" w:cs="Calibri"/>
          <w:color w:val="464646"/>
          <w:sz w:val="28"/>
          <w:szCs w:val="28"/>
          <w:lang w:eastAsia="ru-RU"/>
        </w:rPr>
        <w:t>вырезают</w:t>
      </w:r>
      <w:proofErr w:type="gramEnd"/>
      <w:r w:rsidRPr="009A3C7B">
        <w:rPr>
          <w:rFonts w:eastAsia="Times New Roman" w:cs="Calibri"/>
          <w:color w:val="464646"/>
          <w:sz w:val="28"/>
          <w:szCs w:val="28"/>
          <w:lang w:eastAsia="ru-RU"/>
        </w:rPr>
        <w:t xml:space="preserve">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b/>
          <w:bCs/>
          <w:color w:val="464646"/>
          <w:sz w:val="28"/>
          <w:szCs w:val="28"/>
          <w:lang w:eastAsia="ru-RU"/>
        </w:rPr>
        <w:t>5. Аппликации.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b/>
          <w:bCs/>
          <w:color w:val="464646"/>
          <w:sz w:val="28"/>
          <w:szCs w:val="28"/>
          <w:lang w:eastAsia="ru-RU"/>
        </w:rPr>
        <w:t>6. Работа с бумагой. Оригами. Плетение.</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proofErr w:type="gramStart"/>
      <w:r w:rsidRPr="009A3C7B">
        <w:rPr>
          <w:rFonts w:eastAsia="Times New Roman" w:cs="Calibri"/>
          <w:color w:val="464646"/>
          <w:sz w:val="28"/>
          <w:szCs w:val="28"/>
          <w:lang w:eastAsia="ru-RU"/>
        </w:rPr>
        <w:t>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 xml:space="preserve">Тематика оригами очень разнообразна, идет </w:t>
      </w:r>
      <w:proofErr w:type="gramStart"/>
      <w:r w:rsidRPr="009A3C7B">
        <w:rPr>
          <w:rFonts w:eastAsia="Times New Roman" w:cs="Calibri"/>
          <w:color w:val="464646"/>
          <w:sz w:val="28"/>
          <w:szCs w:val="28"/>
          <w:lang w:eastAsia="ru-RU"/>
        </w:rPr>
        <w:t>от</w:t>
      </w:r>
      <w:proofErr w:type="gramEnd"/>
      <w:r w:rsidRPr="009A3C7B">
        <w:rPr>
          <w:rFonts w:eastAsia="Times New Roman" w:cs="Calibri"/>
          <w:color w:val="464646"/>
          <w:sz w:val="28"/>
          <w:szCs w:val="28"/>
          <w:lang w:eastAsia="ru-RU"/>
        </w:rPr>
        <w:t xml:space="preserve"> простого к сложному. Для успешного обучения изготовления игрушек оригами с детьми в игровой форме нужно выучить обозначения заготовок </w:t>
      </w:r>
      <w:r w:rsidRPr="009A3C7B">
        <w:rPr>
          <w:rFonts w:eastAsia="Times New Roman" w:cs="Calibri"/>
          <w:i/>
          <w:iCs/>
          <w:color w:val="464646"/>
          <w:sz w:val="28"/>
          <w:szCs w:val="28"/>
          <w:lang w:eastAsia="ru-RU"/>
        </w:rPr>
        <w:t>(базовые формы)</w:t>
      </w:r>
      <w:r w:rsidRPr="009A3C7B">
        <w:rPr>
          <w:rFonts w:eastAsia="Times New Roman" w:cs="Calibri"/>
          <w:color w:val="464646"/>
          <w:sz w:val="28"/>
          <w:szCs w:val="28"/>
          <w:lang w:eastAsia="ru-RU"/>
        </w:rPr>
        <w:t xml:space="preserve"> и условные </w:t>
      </w:r>
      <w:r w:rsidRPr="009A3C7B">
        <w:rPr>
          <w:rFonts w:eastAsia="Times New Roman" w:cs="Calibri"/>
          <w:color w:val="464646"/>
          <w:sz w:val="28"/>
          <w:szCs w:val="28"/>
          <w:lang w:eastAsia="ru-RU"/>
        </w:rPr>
        <w:lastRenderedPageBreak/>
        <w:t>обозначения </w:t>
      </w:r>
      <w:r w:rsidRPr="009A3C7B">
        <w:rPr>
          <w:rFonts w:eastAsia="Times New Roman" w:cs="Calibri"/>
          <w:i/>
          <w:iCs/>
          <w:color w:val="464646"/>
          <w:sz w:val="28"/>
          <w:szCs w:val="28"/>
          <w:lang w:eastAsia="ru-RU"/>
        </w:rPr>
        <w:t>(сейчас продается множество книг по технике оригами)</w:t>
      </w:r>
      <w:r w:rsidRPr="009A3C7B">
        <w:rPr>
          <w:rFonts w:eastAsia="Times New Roman" w:cs="Calibri"/>
          <w:color w:val="464646"/>
          <w:sz w:val="28"/>
          <w:szCs w:val="28"/>
          <w:lang w:eastAsia="ru-RU"/>
        </w:rPr>
        <w:t>.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proofErr w:type="gramStart"/>
      <w:r w:rsidRPr="009A3C7B">
        <w:rPr>
          <w:rFonts w:eastAsia="Times New Roman" w:cs="Calibri"/>
          <w:color w:val="464646"/>
          <w:sz w:val="28"/>
          <w:szCs w:val="28"/>
          <w:lang w:eastAsia="ru-RU"/>
        </w:rPr>
        <w:t>Где</w:t>
      </w:r>
      <w:proofErr w:type="gramEnd"/>
      <w:r w:rsidRPr="009A3C7B">
        <w:rPr>
          <w:rFonts w:eastAsia="Times New Roman" w:cs="Calibri"/>
          <w:color w:val="464646"/>
          <w:sz w:val="28"/>
          <w:szCs w:val="28"/>
          <w:lang w:eastAsia="ru-RU"/>
        </w:rPr>
        <w:t xml:space="preserve"> чья тень?», «Назови правильную форму», «Определи базовую форму» и др.</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w:t>
      </w:r>
      <w:r w:rsidRPr="009A3C7B">
        <w:rPr>
          <w:rFonts w:eastAsia="Times New Roman" w:cs="Calibri"/>
          <w:i/>
          <w:iCs/>
          <w:color w:val="464646"/>
          <w:sz w:val="28"/>
          <w:szCs w:val="28"/>
          <w:lang w:eastAsia="ru-RU"/>
        </w:rPr>
        <w:t>(провести линию сгиба, сложить пополам, сложить уголок к центру)</w:t>
      </w:r>
      <w:r w:rsidRPr="009A3C7B">
        <w:rPr>
          <w:rFonts w:eastAsia="Times New Roman" w:cs="Calibri"/>
          <w:color w:val="464646"/>
          <w:sz w:val="28"/>
          <w:szCs w:val="28"/>
          <w:lang w:eastAsia="ru-RU"/>
        </w:rPr>
        <w:t>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b/>
          <w:bCs/>
          <w:color w:val="464646"/>
          <w:sz w:val="28"/>
          <w:szCs w:val="28"/>
          <w:lang w:eastAsia="ru-RU"/>
        </w:rPr>
        <w:t>7. Лепка из пластилина, глины и соленого теста.</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w:t>
      </w:r>
      <w:r w:rsidRPr="009A3C7B">
        <w:rPr>
          <w:rFonts w:eastAsia="Times New Roman" w:cs="Calibri"/>
          <w:i/>
          <w:iCs/>
          <w:color w:val="464646"/>
          <w:sz w:val="28"/>
          <w:szCs w:val="28"/>
          <w:lang w:eastAsia="ru-RU"/>
        </w:rPr>
        <w:t>(Можно надавить на лепешку настоящей монеткой или плоской игрушкой, чтобы получить отпечаток.)</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Оклеивание пластилином стеклянной бутылки и придание ей формы вазы, чайника и т. д.</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Лепка геометрических фигур, цифр, букв.</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b/>
          <w:bCs/>
          <w:color w:val="464646"/>
          <w:sz w:val="28"/>
          <w:szCs w:val="28"/>
          <w:lang w:eastAsia="ru-RU"/>
        </w:rPr>
        <w:t>8. Шнуровки - зачем они?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Сейчас в продаже встречается множество разнообразных игр со шнурками. В целом, их можно разделить на несколько видов.</w:t>
      </w:r>
      <w:r w:rsidR="00CA403F">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 xml:space="preserve"> Во-первых, шнуровки сюжетные. </w:t>
      </w:r>
      <w:proofErr w:type="gramStart"/>
      <w:r w:rsidRPr="009A3C7B">
        <w:rPr>
          <w:rFonts w:eastAsia="Times New Roman" w:cs="Calibri"/>
          <w:color w:val="464646"/>
          <w:sz w:val="28"/>
          <w:szCs w:val="28"/>
          <w:lang w:eastAsia="ru-RU"/>
        </w:rPr>
        <w:t>Ребенку предлагается “незаконченная” картинка </w:t>
      </w:r>
      <w:r w:rsidRPr="009A3C7B">
        <w:rPr>
          <w:rFonts w:eastAsia="Times New Roman" w:cs="Calibri"/>
          <w:i/>
          <w:iCs/>
          <w:color w:val="464646"/>
          <w:sz w:val="28"/>
          <w:szCs w:val="28"/>
          <w:lang w:eastAsia="ru-RU"/>
        </w:rPr>
        <w:t>(изображение ежика, белочки, елки, вазы с букетом, домика)</w:t>
      </w:r>
      <w:r w:rsidRPr="009A3C7B">
        <w:rPr>
          <w:rFonts w:eastAsia="Times New Roman" w:cs="Calibri"/>
          <w:color w:val="464646"/>
          <w:sz w:val="28"/>
          <w:szCs w:val="28"/>
          <w:lang w:eastAsia="ru-RU"/>
        </w:rPr>
        <w:t xml:space="preserve">, к которой нужно </w:t>
      </w:r>
      <w:proofErr w:type="spellStart"/>
      <w:r w:rsidRPr="009A3C7B">
        <w:rPr>
          <w:rFonts w:eastAsia="Times New Roman" w:cs="Calibri"/>
          <w:color w:val="464646"/>
          <w:sz w:val="28"/>
          <w:szCs w:val="28"/>
          <w:lang w:eastAsia="ru-RU"/>
        </w:rPr>
        <w:t>пришнуровать</w:t>
      </w:r>
      <w:proofErr w:type="spellEnd"/>
      <w:r w:rsidRPr="009A3C7B">
        <w:rPr>
          <w:rFonts w:eastAsia="Times New Roman" w:cs="Calibri"/>
          <w:color w:val="464646"/>
          <w:sz w:val="28"/>
          <w:szCs w:val="28"/>
          <w:lang w:eastAsia="ru-RU"/>
        </w:rPr>
        <w:t xml:space="preserve"> недостающие детали: грибы, фрукты и орехи, новогодние игрушки, цветы, окошки и т. п.</w:t>
      </w:r>
      <w:r w:rsidR="00CA403F">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 xml:space="preserve">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proofErr w:type="gramEnd"/>
      <w:r w:rsidRPr="009A3C7B">
        <w:rPr>
          <w:rFonts w:eastAsia="Times New Roman" w:cs="Calibri"/>
          <w:color w:val="464646"/>
          <w:sz w:val="28"/>
          <w:szCs w:val="28"/>
          <w:lang w:eastAsia="ru-RU"/>
        </w:rPr>
        <w:t xml:space="preserve"> К ним прилагаются веревочки и инструкции по созданию художественных переплетений на игрушке-основе. </w:t>
      </w:r>
      <w:r w:rsidR="00CA403F">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Наконец, третий вид шнуровок: изготовленные из ткани</w:t>
      </w:r>
      <w:r w:rsidR="00CA403F">
        <w:rPr>
          <w:rFonts w:eastAsia="Times New Roman" w:cs="Calibri"/>
          <w:color w:val="464646"/>
          <w:sz w:val="28"/>
          <w:szCs w:val="28"/>
          <w:lang w:eastAsia="ru-RU"/>
        </w:rPr>
        <w:t xml:space="preserve"> детали домиков, книжек и т. п.</w:t>
      </w:r>
      <w:r w:rsidRPr="009A3C7B">
        <w:rPr>
          <w:rFonts w:eastAsia="Times New Roman" w:cs="Calibri"/>
          <w:color w:val="464646"/>
          <w:sz w:val="28"/>
          <w:szCs w:val="28"/>
          <w:lang w:eastAsia="ru-RU"/>
        </w:rPr>
        <w:t xml:space="preserve">, которые предлагается соединить с помощью шнурков, чтобы </w:t>
      </w:r>
      <w:r w:rsidRPr="009A3C7B">
        <w:rPr>
          <w:rFonts w:eastAsia="Times New Roman" w:cs="Calibri"/>
          <w:color w:val="464646"/>
          <w:sz w:val="28"/>
          <w:szCs w:val="28"/>
          <w:lang w:eastAsia="ru-RU"/>
        </w:rPr>
        <w:lastRenderedPageBreak/>
        <w:t xml:space="preserve">получилась цельная мягкая игрушка или сюжетная мягкая «картина». Таков, например, «Теремок» - игрушка, разработанная еще М. </w:t>
      </w:r>
      <w:proofErr w:type="spellStart"/>
      <w:r w:rsidRPr="009A3C7B">
        <w:rPr>
          <w:rFonts w:eastAsia="Times New Roman" w:cs="Calibri"/>
          <w:color w:val="464646"/>
          <w:sz w:val="28"/>
          <w:szCs w:val="28"/>
          <w:lang w:eastAsia="ru-RU"/>
        </w:rPr>
        <w:t>Монтессори</w:t>
      </w:r>
      <w:proofErr w:type="spellEnd"/>
      <w:r w:rsidRPr="009A3C7B">
        <w:rPr>
          <w:rFonts w:eastAsia="Times New Roman" w:cs="Calibri"/>
          <w:color w:val="464646"/>
          <w:sz w:val="28"/>
          <w:szCs w:val="28"/>
          <w:lang w:eastAsia="ru-RU"/>
        </w:rPr>
        <w:t>, родоначальницей всех современных детских игрушек со шнурками.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b/>
          <w:bCs/>
          <w:color w:val="464646"/>
          <w:sz w:val="28"/>
          <w:szCs w:val="28"/>
          <w:lang w:eastAsia="ru-RU"/>
        </w:rPr>
        <w:t>9. Рисование, раскрашивание.</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w:t>
      </w:r>
      <w:r w:rsidRPr="009A3C7B">
        <w:rPr>
          <w:rFonts w:eastAsia="Times New Roman" w:cs="Calibri"/>
          <w:i/>
          <w:iCs/>
          <w:color w:val="464646"/>
          <w:sz w:val="28"/>
          <w:szCs w:val="28"/>
          <w:lang w:eastAsia="ru-RU"/>
        </w:rPr>
        <w:t>(листа бумаги)</w:t>
      </w:r>
      <w:r w:rsidRPr="009A3C7B">
        <w:rPr>
          <w:rFonts w:eastAsia="Times New Roman" w:cs="Calibri"/>
          <w:color w:val="464646"/>
          <w:sz w:val="28"/>
          <w:szCs w:val="28"/>
          <w:lang w:eastAsia="ru-RU"/>
        </w:rPr>
        <w:t>, приемов проведения линий.</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Для начала хорошо использовать:</w:t>
      </w:r>
    </w:p>
    <w:p w:rsidR="00B3473D" w:rsidRPr="009A3C7B" w:rsidRDefault="00B3473D" w:rsidP="00B3473D">
      <w:pPr>
        <w:numPr>
          <w:ilvl w:val="0"/>
          <w:numId w:val="1"/>
        </w:numPr>
        <w:shd w:val="clear" w:color="auto" w:fill="FFFFFF"/>
        <w:spacing w:after="0" w:line="330" w:lineRule="atLeast"/>
        <w:rPr>
          <w:rFonts w:eastAsia="Times New Roman" w:cs="Calibri"/>
          <w:color w:val="000000"/>
          <w:sz w:val="28"/>
          <w:szCs w:val="28"/>
          <w:lang w:eastAsia="ru-RU"/>
        </w:rPr>
      </w:pPr>
      <w:r w:rsidRPr="009A3C7B">
        <w:rPr>
          <w:rFonts w:eastAsia="Times New Roman" w:cs="Calibri"/>
          <w:color w:val="464646"/>
          <w:sz w:val="28"/>
          <w:szCs w:val="28"/>
          <w:lang w:eastAsia="ru-RU"/>
        </w:rPr>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B3473D" w:rsidRPr="009A3C7B" w:rsidRDefault="00B3473D" w:rsidP="00B3473D">
      <w:pPr>
        <w:numPr>
          <w:ilvl w:val="0"/>
          <w:numId w:val="1"/>
        </w:numPr>
        <w:shd w:val="clear" w:color="auto" w:fill="FFFFFF"/>
        <w:spacing w:after="0" w:line="330" w:lineRule="atLeast"/>
        <w:rPr>
          <w:rFonts w:eastAsia="Times New Roman" w:cs="Calibri"/>
          <w:color w:val="000000"/>
          <w:sz w:val="28"/>
          <w:szCs w:val="28"/>
          <w:lang w:eastAsia="ru-RU"/>
        </w:rPr>
      </w:pPr>
      <w:r w:rsidRPr="009A3C7B">
        <w:rPr>
          <w:rFonts w:eastAsia="Times New Roman" w:cs="Calibri"/>
          <w:color w:val="464646"/>
          <w:sz w:val="28"/>
          <w:szCs w:val="28"/>
          <w:lang w:eastAsia="ru-RU"/>
        </w:rPr>
        <w:t>рисование по опорным точкам;</w:t>
      </w:r>
    </w:p>
    <w:p w:rsidR="00B3473D" w:rsidRPr="009A3C7B" w:rsidRDefault="00B3473D" w:rsidP="00B3473D">
      <w:pPr>
        <w:numPr>
          <w:ilvl w:val="0"/>
          <w:numId w:val="1"/>
        </w:numPr>
        <w:shd w:val="clear" w:color="auto" w:fill="FFFFFF"/>
        <w:spacing w:after="0" w:line="330" w:lineRule="atLeast"/>
        <w:rPr>
          <w:rFonts w:eastAsia="Times New Roman" w:cs="Calibri"/>
          <w:color w:val="000000"/>
          <w:sz w:val="28"/>
          <w:szCs w:val="28"/>
          <w:lang w:eastAsia="ru-RU"/>
        </w:rPr>
      </w:pPr>
      <w:proofErr w:type="spellStart"/>
      <w:r w:rsidRPr="009A3C7B">
        <w:rPr>
          <w:rFonts w:eastAsia="Times New Roman" w:cs="Calibri"/>
          <w:color w:val="464646"/>
          <w:sz w:val="28"/>
          <w:szCs w:val="28"/>
          <w:lang w:eastAsia="ru-RU"/>
        </w:rPr>
        <w:t>дорисовывание</w:t>
      </w:r>
      <w:proofErr w:type="spellEnd"/>
      <w:r w:rsidRPr="009A3C7B">
        <w:rPr>
          <w:rFonts w:eastAsia="Times New Roman" w:cs="Calibri"/>
          <w:color w:val="464646"/>
          <w:sz w:val="28"/>
          <w:szCs w:val="28"/>
          <w:lang w:eastAsia="ru-RU"/>
        </w:rPr>
        <w:t xml:space="preserve"> второй половины рисунка;</w:t>
      </w:r>
    </w:p>
    <w:p w:rsidR="00B3473D" w:rsidRPr="009A3C7B" w:rsidRDefault="00B3473D" w:rsidP="00B3473D">
      <w:pPr>
        <w:numPr>
          <w:ilvl w:val="0"/>
          <w:numId w:val="1"/>
        </w:numPr>
        <w:shd w:val="clear" w:color="auto" w:fill="FFFFFF"/>
        <w:spacing w:after="0" w:line="330" w:lineRule="atLeast"/>
        <w:rPr>
          <w:rFonts w:eastAsia="Times New Roman" w:cs="Calibri"/>
          <w:color w:val="000000"/>
          <w:sz w:val="28"/>
          <w:szCs w:val="28"/>
          <w:lang w:eastAsia="ru-RU"/>
        </w:rPr>
      </w:pPr>
      <w:r w:rsidRPr="009A3C7B">
        <w:rPr>
          <w:rFonts w:eastAsia="Times New Roman" w:cs="Calibri"/>
          <w:color w:val="464646"/>
          <w:sz w:val="28"/>
          <w:szCs w:val="28"/>
          <w:lang w:eastAsia="ru-RU"/>
        </w:rPr>
        <w:t>рисунок по образцу, не отрывая руки от бумаги.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Также можно использовать различные нетрадиционные техники.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u w:val="single"/>
          <w:lang w:eastAsia="ru-RU"/>
        </w:rPr>
        <w:t>Монотипия:</w:t>
      </w:r>
      <w:r w:rsidRPr="009A3C7B">
        <w:rPr>
          <w:rFonts w:eastAsia="Times New Roman" w:cs="Calibri"/>
          <w:color w:val="464646"/>
          <w:sz w:val="28"/>
          <w:szCs w:val="28"/>
          <w:lang w:eastAsia="ru-RU"/>
        </w:rPr>
        <w:t>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proofErr w:type="spellStart"/>
      <w:r w:rsidRPr="009A3C7B">
        <w:rPr>
          <w:rFonts w:eastAsia="Times New Roman" w:cs="Calibri"/>
          <w:color w:val="464646"/>
          <w:sz w:val="28"/>
          <w:szCs w:val="28"/>
          <w:u w:val="single"/>
          <w:lang w:eastAsia="ru-RU"/>
        </w:rPr>
        <w:t>Набрызг</w:t>
      </w:r>
      <w:proofErr w:type="spellEnd"/>
      <w:r w:rsidRPr="009A3C7B">
        <w:rPr>
          <w:rFonts w:eastAsia="Times New Roman" w:cs="Calibri"/>
          <w:color w:val="464646"/>
          <w:sz w:val="28"/>
          <w:szCs w:val="28"/>
          <w:u w:val="single"/>
          <w:lang w:eastAsia="ru-RU"/>
        </w:rPr>
        <w:t>:</w:t>
      </w:r>
      <w:r w:rsidRPr="009A3C7B">
        <w:rPr>
          <w:rFonts w:eastAsia="Times New Roman" w:cs="Calibri"/>
          <w:color w:val="464646"/>
          <w:sz w:val="28"/>
          <w:szCs w:val="28"/>
          <w:lang w:eastAsia="ru-RU"/>
        </w:rPr>
        <w:t> 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proofErr w:type="spellStart"/>
      <w:r w:rsidRPr="009A3C7B">
        <w:rPr>
          <w:rFonts w:eastAsia="Times New Roman" w:cs="Calibri"/>
          <w:color w:val="464646"/>
          <w:sz w:val="28"/>
          <w:szCs w:val="28"/>
          <w:u w:val="single"/>
          <w:lang w:eastAsia="ru-RU"/>
        </w:rPr>
        <w:t>Кляксография</w:t>
      </w:r>
      <w:proofErr w:type="spellEnd"/>
      <w:r w:rsidRPr="009A3C7B">
        <w:rPr>
          <w:rFonts w:eastAsia="Times New Roman" w:cs="Calibri"/>
          <w:color w:val="464646"/>
          <w:sz w:val="28"/>
          <w:szCs w:val="28"/>
          <w:u w:val="single"/>
          <w:lang w:eastAsia="ru-RU"/>
        </w:rPr>
        <w:t>:</w:t>
      </w:r>
      <w:r w:rsidRPr="009A3C7B">
        <w:rPr>
          <w:rFonts w:eastAsia="Times New Roman" w:cs="Calibri"/>
          <w:color w:val="464646"/>
          <w:sz w:val="28"/>
          <w:szCs w:val="28"/>
          <w:lang w:eastAsia="ru-RU"/>
        </w:rPr>
        <w:t> 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u w:val="single"/>
          <w:lang w:eastAsia="ru-RU"/>
        </w:rPr>
        <w:lastRenderedPageBreak/>
        <w:t>Тампонирование:</w:t>
      </w:r>
      <w:r w:rsidRPr="009A3C7B">
        <w:rPr>
          <w:rFonts w:eastAsia="Times New Roman" w:cs="Calibri"/>
          <w:color w:val="464646"/>
          <w:sz w:val="28"/>
          <w:szCs w:val="28"/>
          <w:lang w:eastAsia="ru-RU"/>
        </w:rPr>
        <w:t> нанесение красок на бумагу с помощью ватных тампонов или губок.</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Подходит для создания фона.</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Для маленьких детей хорошо использовать специальные «съедобные краски» </w:t>
      </w:r>
      <w:r w:rsidRPr="009A3C7B">
        <w:rPr>
          <w:rFonts w:eastAsia="Times New Roman" w:cs="Calibri"/>
          <w:i/>
          <w:iCs/>
          <w:color w:val="464646"/>
          <w:sz w:val="28"/>
          <w:szCs w:val="28"/>
          <w:lang w:eastAsia="ru-RU"/>
        </w:rPr>
        <w:t>(продаются в магазинах)</w:t>
      </w:r>
      <w:r w:rsidRPr="009A3C7B">
        <w:rPr>
          <w:rFonts w:eastAsia="Times New Roman" w:cs="Calibri"/>
          <w:color w:val="464646"/>
          <w:sz w:val="28"/>
          <w:szCs w:val="28"/>
          <w:lang w:eastAsia="ru-RU"/>
        </w:rPr>
        <w:t>. Такие краски можно придумать и самому: варенье, джем, горчица, кетчуп, взбитые сливки и т. д. могут украсить ваш рисунок или блюдо.</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b/>
          <w:bCs/>
          <w:color w:val="464646"/>
          <w:sz w:val="28"/>
          <w:szCs w:val="28"/>
          <w:lang w:eastAsia="ru-RU"/>
        </w:rPr>
        <w:t>10. Графические упражнения.</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9A3C7B">
        <w:rPr>
          <w:rFonts w:eastAsia="Times New Roman" w:cs="Calibri"/>
          <w:color w:val="464646"/>
          <w:sz w:val="28"/>
          <w:szCs w:val="28"/>
          <w:lang w:eastAsia="ru-RU"/>
        </w:rPr>
        <w:t>дорисовывание</w:t>
      </w:r>
      <w:proofErr w:type="spellEnd"/>
      <w:r w:rsidRPr="009A3C7B">
        <w:rPr>
          <w:rFonts w:eastAsia="Times New Roman" w:cs="Calibri"/>
          <w:color w:val="464646"/>
          <w:sz w:val="28"/>
          <w:szCs w:val="28"/>
          <w:lang w:eastAsia="ru-RU"/>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9A3C7B">
        <w:rPr>
          <w:rFonts w:eastAsia="Times New Roman" w:cs="Calibri"/>
          <w:color w:val="464646"/>
          <w:sz w:val="28"/>
          <w:szCs w:val="28"/>
          <w:lang w:eastAsia="ru-RU"/>
        </w:rPr>
        <w:t>дорисовыванию</w:t>
      </w:r>
      <w:proofErr w:type="spellEnd"/>
      <w:r w:rsidRPr="009A3C7B">
        <w:rPr>
          <w:rFonts w:eastAsia="Times New Roman" w:cs="Calibri"/>
          <w:color w:val="464646"/>
          <w:sz w:val="28"/>
          <w:szCs w:val="28"/>
          <w:lang w:eastAsia="ru-RU"/>
        </w:rPr>
        <w:t xml:space="preserve"> орнаментов и лабиринтов.</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b/>
          <w:bCs/>
          <w:color w:val="464646"/>
          <w:sz w:val="28"/>
          <w:szCs w:val="28"/>
          <w:lang w:eastAsia="ru-RU"/>
        </w:rPr>
        <w:t>11. Штриховка.</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 xml:space="preserve">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w:t>
      </w:r>
      <w:r w:rsidRPr="009A3C7B">
        <w:rPr>
          <w:rFonts w:eastAsia="Times New Roman" w:cs="Calibri"/>
          <w:color w:val="464646"/>
          <w:sz w:val="28"/>
          <w:szCs w:val="28"/>
          <w:lang w:eastAsia="ru-RU"/>
        </w:rPr>
        <w:lastRenderedPageBreak/>
        <w:t>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u w:val="single"/>
          <w:lang w:eastAsia="ru-RU"/>
        </w:rPr>
        <w:t>Виды штриховки: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раскрашивание короткими частыми штрихами;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раскрашивание мелкими штрихами с возвратом;</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центрическая штриховка </w:t>
      </w:r>
      <w:r w:rsidRPr="009A3C7B">
        <w:rPr>
          <w:rFonts w:eastAsia="Times New Roman" w:cs="Calibri"/>
          <w:i/>
          <w:iCs/>
          <w:color w:val="464646"/>
          <w:sz w:val="28"/>
          <w:szCs w:val="28"/>
          <w:lang w:eastAsia="ru-RU"/>
        </w:rPr>
        <w:t>(круговая штриховка от центра рисунка)</w:t>
      </w:r>
      <w:r w:rsidRPr="009A3C7B">
        <w:rPr>
          <w:rFonts w:eastAsia="Times New Roman" w:cs="Calibri"/>
          <w:color w:val="464646"/>
          <w:sz w:val="28"/>
          <w:szCs w:val="28"/>
          <w:lang w:eastAsia="ru-RU"/>
        </w:rPr>
        <w:t>;</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штриховка длинными параллельными отрезками.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u w:val="single"/>
          <w:lang w:eastAsia="ru-RU"/>
        </w:rPr>
        <w:t>Правила штриховки: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Штриховать только в заданном направлении.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Не выходить за контуры фигуры.</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Соблюдать параллельность линий.</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Не сближать штрихи, расстояние между ними должно быть 0, 5 см</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При выполнении штриховки необходимо соблюдать правила: не выходить за контуры фигуры, соблюдать параллельность линий и расстояние между ними </w:t>
      </w:r>
      <w:r w:rsidRPr="009A3C7B">
        <w:rPr>
          <w:rFonts w:eastAsia="Times New Roman" w:cs="Calibri"/>
          <w:i/>
          <w:iCs/>
          <w:color w:val="464646"/>
          <w:sz w:val="28"/>
          <w:szCs w:val="28"/>
          <w:lang w:eastAsia="ru-RU"/>
        </w:rPr>
        <w:t>(0, 3 - 0, 5 см)</w:t>
      </w:r>
      <w:r w:rsidRPr="009A3C7B">
        <w:rPr>
          <w:rFonts w:eastAsia="Times New Roman" w:cs="Calibri"/>
          <w:color w:val="464646"/>
          <w:sz w:val="28"/>
          <w:szCs w:val="28"/>
          <w:lang w:eastAsia="ru-RU"/>
        </w:rPr>
        <w:t>.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w:t>
      </w:r>
      <w:r w:rsidR="00305714">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 xml:space="preserve"> 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w:t>
      </w:r>
      <w:proofErr w:type="gramStart"/>
      <w:r w:rsidRPr="009A3C7B">
        <w:rPr>
          <w:rFonts w:eastAsia="Times New Roman" w:cs="Calibri"/>
          <w:i/>
          <w:iCs/>
          <w:color w:val="464646"/>
          <w:sz w:val="28"/>
          <w:szCs w:val="28"/>
          <w:lang w:eastAsia="ru-RU"/>
        </w:rPr>
        <w:t>(«Этот лабиринт - в замке Снежной Королевы, он изо льда.</w:t>
      </w:r>
      <w:proofErr w:type="gramEnd"/>
      <w:r w:rsidRPr="009A3C7B">
        <w:rPr>
          <w:rFonts w:eastAsia="Times New Roman" w:cs="Calibri"/>
          <w:i/>
          <w:iCs/>
          <w:color w:val="464646"/>
          <w:sz w:val="28"/>
          <w:szCs w:val="28"/>
          <w:lang w:eastAsia="ru-RU"/>
        </w:rPr>
        <w:t xml:space="preserve"> </w:t>
      </w:r>
      <w:proofErr w:type="gramStart"/>
      <w:r w:rsidRPr="009A3C7B">
        <w:rPr>
          <w:rFonts w:eastAsia="Times New Roman" w:cs="Calibri"/>
          <w:i/>
          <w:iCs/>
          <w:color w:val="464646"/>
          <w:sz w:val="28"/>
          <w:szCs w:val="28"/>
          <w:lang w:eastAsia="ru-RU"/>
        </w:rPr>
        <w:t>Герда должна пройти по нему, не касаясь стенок, иначе она замерзнет».)</w:t>
      </w:r>
      <w:proofErr w:type="gramEnd"/>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lastRenderedPageBreak/>
        <w:t xml:space="preserve">Обведение любых вкладышей из серии «рамки и вкладыши </w:t>
      </w:r>
      <w:proofErr w:type="spellStart"/>
      <w:r w:rsidRPr="009A3C7B">
        <w:rPr>
          <w:rFonts w:eastAsia="Times New Roman" w:cs="Calibri"/>
          <w:color w:val="464646"/>
          <w:sz w:val="28"/>
          <w:szCs w:val="28"/>
          <w:lang w:eastAsia="ru-RU"/>
        </w:rPr>
        <w:t>Монтессори</w:t>
      </w:r>
      <w:proofErr w:type="spellEnd"/>
      <w:r w:rsidRPr="009A3C7B">
        <w:rPr>
          <w:rFonts w:eastAsia="Times New Roman" w:cs="Calibri"/>
          <w:color w:val="464646"/>
          <w:sz w:val="28"/>
          <w:szCs w:val="28"/>
          <w:lang w:eastAsia="ru-RU"/>
        </w:rPr>
        <w:t xml:space="preserve">» полезно для развития руки, не менее полезно их заштриховывать. Каждую фигурку следует штриховать под разным углом наклона и с различной степенью густоты линий. Хорошо, если штрихование получится разной степени интенсивности: от </w:t>
      </w:r>
      <w:proofErr w:type="gramStart"/>
      <w:r w:rsidRPr="009A3C7B">
        <w:rPr>
          <w:rFonts w:eastAsia="Times New Roman" w:cs="Calibri"/>
          <w:color w:val="464646"/>
          <w:sz w:val="28"/>
          <w:szCs w:val="28"/>
          <w:lang w:eastAsia="ru-RU"/>
        </w:rPr>
        <w:t>бледного</w:t>
      </w:r>
      <w:proofErr w:type="gramEnd"/>
      <w:r w:rsidRPr="009A3C7B">
        <w:rPr>
          <w:rFonts w:eastAsia="Times New Roman" w:cs="Calibri"/>
          <w:color w:val="464646"/>
          <w:sz w:val="28"/>
          <w:szCs w:val="28"/>
          <w:lang w:eastAsia="ru-RU"/>
        </w:rPr>
        <w:t>, еле заметного, до темного.</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Полезно также штрихование сеткой. Во всех случаях ребенку нужны образцы.</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Рисование орнамента. Хорошо развивает моторную ловкость рисование орнаментов на листах в клетку</w:t>
      </w:r>
      <w:r w:rsidR="00305714">
        <w:rPr>
          <w:rFonts w:eastAsia="Times New Roman" w:cs="Calibri"/>
          <w:color w:val="464646"/>
          <w:sz w:val="28"/>
          <w:szCs w:val="28"/>
          <w:lang w:eastAsia="ru-RU"/>
        </w:rPr>
        <w:t xml:space="preserve"> </w:t>
      </w:r>
      <w:r w:rsidRPr="009A3C7B">
        <w:rPr>
          <w:rFonts w:eastAsia="Times New Roman" w:cs="Calibri"/>
          <w:i/>
          <w:iCs/>
          <w:color w:val="464646"/>
          <w:sz w:val="28"/>
          <w:szCs w:val="28"/>
          <w:lang w:eastAsia="ru-RU"/>
        </w:rPr>
        <w:t>(графические упражнения)</w:t>
      </w:r>
      <w:r w:rsidRPr="009A3C7B">
        <w:rPr>
          <w:rFonts w:eastAsia="Times New Roman" w:cs="Calibri"/>
          <w:color w:val="464646"/>
          <w:sz w:val="28"/>
          <w:szCs w:val="28"/>
          <w:lang w:eastAsia="ru-RU"/>
        </w:rPr>
        <w:t> 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rsidR="00B3473D" w:rsidRPr="009A3C7B" w:rsidRDefault="00B3473D" w:rsidP="00B3473D">
      <w:pPr>
        <w:shd w:val="clear" w:color="auto" w:fill="FFFFFF"/>
        <w:spacing w:after="0" w:line="240" w:lineRule="auto"/>
        <w:ind w:firstLine="150"/>
        <w:rPr>
          <w:rFonts w:eastAsia="Times New Roman" w:cs="Calibri"/>
          <w:color w:val="000000"/>
          <w:sz w:val="28"/>
          <w:szCs w:val="28"/>
          <w:lang w:eastAsia="ru-RU"/>
        </w:rPr>
      </w:pPr>
      <w:proofErr w:type="gramStart"/>
      <w:r w:rsidRPr="009A3C7B">
        <w:rPr>
          <w:rFonts w:eastAsia="Times New Roman" w:cs="Calibri"/>
          <w:color w:val="464646"/>
          <w:sz w:val="28"/>
          <w:szCs w:val="28"/>
          <w:lang w:eastAsia="ru-RU"/>
        </w:rPr>
        <w:t xml:space="preserve">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завинчивание и </w:t>
      </w:r>
      <w:proofErr w:type="spellStart"/>
      <w:r w:rsidRPr="009A3C7B">
        <w:rPr>
          <w:rFonts w:eastAsia="Times New Roman" w:cs="Calibri"/>
          <w:color w:val="464646"/>
          <w:sz w:val="28"/>
          <w:szCs w:val="28"/>
          <w:lang w:eastAsia="ru-RU"/>
        </w:rPr>
        <w:t>развинчивание</w:t>
      </w:r>
      <w:proofErr w:type="spellEnd"/>
      <w:r w:rsidRPr="009A3C7B">
        <w:rPr>
          <w:rFonts w:eastAsia="Times New Roman" w:cs="Calibri"/>
          <w:color w:val="464646"/>
          <w:sz w:val="28"/>
          <w:szCs w:val="28"/>
          <w:lang w:eastAsia="ru-RU"/>
        </w:rPr>
        <w:t xml:space="preserve"> крышек, банок, пузырьков; разбор круп </w:t>
      </w:r>
      <w:r w:rsidRPr="009A3C7B">
        <w:rPr>
          <w:rFonts w:eastAsia="Times New Roman" w:cs="Calibri"/>
          <w:i/>
          <w:iCs/>
          <w:color w:val="464646"/>
          <w:sz w:val="28"/>
          <w:szCs w:val="28"/>
          <w:lang w:eastAsia="ru-RU"/>
        </w:rPr>
        <w:t>(горох, гречка, рис)</w:t>
      </w:r>
      <w:r w:rsidRPr="009A3C7B">
        <w:rPr>
          <w:rFonts w:eastAsia="Times New Roman" w:cs="Calibri"/>
          <w:color w:val="464646"/>
          <w:sz w:val="28"/>
          <w:szCs w:val="28"/>
          <w:lang w:eastAsia="ru-RU"/>
        </w:rPr>
        <w:t> и так далее.</w:t>
      </w:r>
      <w:proofErr w:type="gramEnd"/>
    </w:p>
    <w:p w:rsidR="00B3473D" w:rsidRPr="009A3C7B" w:rsidRDefault="00B3473D" w:rsidP="00B3473D">
      <w:pPr>
        <w:shd w:val="clear" w:color="auto" w:fill="FFFFFF"/>
        <w:spacing w:line="240" w:lineRule="auto"/>
        <w:ind w:firstLine="150"/>
        <w:rPr>
          <w:rFonts w:eastAsia="Times New Roman" w:cs="Calibri"/>
          <w:color w:val="000000"/>
          <w:sz w:val="28"/>
          <w:szCs w:val="28"/>
          <w:lang w:eastAsia="ru-RU"/>
        </w:rPr>
      </w:pPr>
      <w:r w:rsidRPr="009A3C7B">
        <w:rPr>
          <w:rFonts w:eastAsia="Times New Roman" w:cs="Calibri"/>
          <w:color w:val="464646"/>
          <w:sz w:val="28"/>
          <w:szCs w:val="28"/>
          <w:lang w:eastAsia="ru-RU"/>
        </w:rPr>
        <w:t xml:space="preserve">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w:t>
      </w:r>
      <w:r w:rsidR="00305714">
        <w:rPr>
          <w:rFonts w:eastAsia="Times New Roman" w:cs="Calibri"/>
          <w:color w:val="464646"/>
          <w:sz w:val="28"/>
          <w:szCs w:val="28"/>
          <w:lang w:eastAsia="ru-RU"/>
        </w:rPr>
        <w:t xml:space="preserve">                                      </w:t>
      </w:r>
      <w:proofErr w:type="gramStart"/>
      <w:r w:rsidRPr="009A3C7B">
        <w:rPr>
          <w:rFonts w:eastAsia="Times New Roman" w:cs="Calibri"/>
          <w:color w:val="464646"/>
          <w:sz w:val="28"/>
          <w:szCs w:val="28"/>
          <w:lang w:eastAsia="ru-RU"/>
        </w:rPr>
        <w:t xml:space="preserve">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w:t>
      </w:r>
      <w:r w:rsidR="00A75DAA">
        <w:rPr>
          <w:rFonts w:eastAsia="Times New Roman" w:cs="Calibri"/>
          <w:color w:val="464646"/>
          <w:sz w:val="28"/>
          <w:szCs w:val="28"/>
          <w:lang w:eastAsia="ru-RU"/>
        </w:rPr>
        <w:t xml:space="preserve">            </w:t>
      </w:r>
      <w:r w:rsidRPr="009A3C7B">
        <w:rPr>
          <w:rFonts w:eastAsia="Times New Roman" w:cs="Calibri"/>
          <w:color w:val="464646"/>
          <w:sz w:val="28"/>
          <w:szCs w:val="28"/>
          <w:lang w:eastAsia="ru-RU"/>
        </w:rPr>
        <w:t>Таким образом, если будут развиваться пальцы рук, то будут развиваться речь и мышление ребенка.</w:t>
      </w:r>
      <w:proofErr w:type="gramEnd"/>
    </w:p>
    <w:p w:rsidR="00B3473D" w:rsidRPr="009A3C7B" w:rsidRDefault="00B3473D" w:rsidP="00B3473D">
      <w:pPr>
        <w:spacing w:after="0" w:line="240" w:lineRule="auto"/>
        <w:rPr>
          <w:rFonts w:eastAsia="Times New Roman" w:cs="Times New Roman"/>
          <w:sz w:val="28"/>
          <w:szCs w:val="28"/>
          <w:lang w:eastAsia="ru-RU"/>
        </w:rPr>
      </w:pPr>
      <w:bookmarkStart w:id="0" w:name="h.gjdgxs"/>
      <w:bookmarkEnd w:id="0"/>
    </w:p>
    <w:p w:rsidR="00B3473D" w:rsidRPr="009A3C7B" w:rsidRDefault="00B3473D" w:rsidP="00B3473D">
      <w:pPr>
        <w:shd w:val="clear" w:color="auto" w:fill="FFFFFF"/>
        <w:spacing w:line="240" w:lineRule="auto"/>
        <w:rPr>
          <w:rFonts w:eastAsia="Times New Roman" w:cs="Arial"/>
          <w:color w:val="666666"/>
          <w:sz w:val="28"/>
          <w:szCs w:val="28"/>
          <w:lang w:eastAsia="ru-RU"/>
        </w:rPr>
      </w:pPr>
    </w:p>
    <w:p w:rsidR="0003765D" w:rsidRDefault="0003765D"/>
    <w:sectPr w:rsidR="0003765D" w:rsidSect="000376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E1506"/>
    <w:multiLevelType w:val="multilevel"/>
    <w:tmpl w:val="4794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473D"/>
    <w:rsid w:val="0003765D"/>
    <w:rsid w:val="00305714"/>
    <w:rsid w:val="0050469F"/>
    <w:rsid w:val="00626CA4"/>
    <w:rsid w:val="009A3C7B"/>
    <w:rsid w:val="00A75DAA"/>
    <w:rsid w:val="00B3473D"/>
    <w:rsid w:val="00CA4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65D"/>
  </w:style>
  <w:style w:type="paragraph" w:styleId="2">
    <w:name w:val="heading 2"/>
    <w:basedOn w:val="a"/>
    <w:link w:val="20"/>
    <w:uiPriority w:val="9"/>
    <w:qFormat/>
    <w:rsid w:val="00B347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473D"/>
    <w:rPr>
      <w:rFonts w:ascii="Times New Roman" w:eastAsia="Times New Roman" w:hAnsi="Times New Roman" w:cs="Times New Roman"/>
      <w:b/>
      <w:bCs/>
      <w:sz w:val="36"/>
      <w:szCs w:val="36"/>
      <w:lang w:eastAsia="ru-RU"/>
    </w:rPr>
  </w:style>
  <w:style w:type="paragraph" w:customStyle="1" w:styleId="c1">
    <w:name w:val="c1"/>
    <w:basedOn w:val="a"/>
    <w:rsid w:val="00B34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3473D"/>
  </w:style>
  <w:style w:type="character" w:customStyle="1" w:styleId="c0">
    <w:name w:val="c0"/>
    <w:basedOn w:val="a0"/>
    <w:rsid w:val="00B3473D"/>
  </w:style>
  <w:style w:type="paragraph" w:customStyle="1" w:styleId="c6">
    <w:name w:val="c6"/>
    <w:basedOn w:val="a"/>
    <w:rsid w:val="00B34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3473D"/>
    <w:rPr>
      <w:b/>
      <w:bCs/>
    </w:rPr>
  </w:style>
  <w:style w:type="character" w:styleId="a4">
    <w:name w:val="Hyperlink"/>
    <w:basedOn w:val="a0"/>
    <w:uiPriority w:val="99"/>
    <w:semiHidden/>
    <w:unhideWhenUsed/>
    <w:rsid w:val="00B3473D"/>
    <w:rPr>
      <w:color w:val="0000FF"/>
      <w:u w:val="single"/>
    </w:rPr>
  </w:style>
</w:styles>
</file>

<file path=word/webSettings.xml><?xml version="1.0" encoding="utf-8"?>
<w:webSettings xmlns:r="http://schemas.openxmlformats.org/officeDocument/2006/relationships" xmlns:w="http://schemas.openxmlformats.org/wordprocessingml/2006/main">
  <w:divs>
    <w:div w:id="387151639">
      <w:bodyDiv w:val="1"/>
      <w:marLeft w:val="0"/>
      <w:marRight w:val="0"/>
      <w:marTop w:val="0"/>
      <w:marBottom w:val="0"/>
      <w:divBdr>
        <w:top w:val="none" w:sz="0" w:space="0" w:color="auto"/>
        <w:left w:val="none" w:sz="0" w:space="0" w:color="auto"/>
        <w:bottom w:val="none" w:sz="0" w:space="0" w:color="auto"/>
        <w:right w:val="none" w:sz="0" w:space="0" w:color="auto"/>
      </w:divBdr>
      <w:divsChild>
        <w:div w:id="180977492">
          <w:marLeft w:val="0"/>
          <w:marRight w:val="0"/>
          <w:marTop w:val="0"/>
          <w:marBottom w:val="360"/>
          <w:divBdr>
            <w:top w:val="none" w:sz="0" w:space="0" w:color="auto"/>
            <w:left w:val="none" w:sz="0" w:space="0" w:color="auto"/>
            <w:bottom w:val="none" w:sz="0" w:space="0" w:color="auto"/>
            <w:right w:val="none" w:sz="0" w:space="0" w:color="auto"/>
          </w:divBdr>
          <w:divsChild>
            <w:div w:id="107355592">
              <w:marLeft w:val="0"/>
              <w:marRight w:val="0"/>
              <w:marTop w:val="0"/>
              <w:marBottom w:val="0"/>
              <w:divBdr>
                <w:top w:val="none" w:sz="0" w:space="0" w:color="auto"/>
                <w:left w:val="none" w:sz="0" w:space="0" w:color="auto"/>
                <w:bottom w:val="none" w:sz="0" w:space="0" w:color="auto"/>
                <w:right w:val="none" w:sz="0" w:space="0" w:color="auto"/>
              </w:divBdr>
              <w:divsChild>
                <w:div w:id="1035274367">
                  <w:marLeft w:val="0"/>
                  <w:marRight w:val="0"/>
                  <w:marTop w:val="0"/>
                  <w:marBottom w:val="0"/>
                  <w:divBdr>
                    <w:top w:val="none" w:sz="0" w:space="0" w:color="auto"/>
                    <w:left w:val="none" w:sz="0" w:space="0" w:color="auto"/>
                    <w:bottom w:val="none" w:sz="0" w:space="0" w:color="auto"/>
                    <w:right w:val="none" w:sz="0" w:space="0" w:color="auto"/>
                  </w:divBdr>
                  <w:divsChild>
                    <w:div w:id="1145703957">
                      <w:marLeft w:val="0"/>
                      <w:marRight w:val="0"/>
                      <w:marTop w:val="0"/>
                      <w:marBottom w:val="0"/>
                      <w:divBdr>
                        <w:top w:val="none" w:sz="0" w:space="0" w:color="auto"/>
                        <w:left w:val="none" w:sz="0" w:space="0" w:color="auto"/>
                        <w:bottom w:val="none" w:sz="0" w:space="0" w:color="auto"/>
                        <w:right w:val="none" w:sz="0" w:space="0" w:color="auto"/>
                      </w:divBdr>
                      <w:divsChild>
                        <w:div w:id="9170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78351">
          <w:marLeft w:val="0"/>
          <w:marRight w:val="0"/>
          <w:marTop w:val="0"/>
          <w:marBottom w:val="360"/>
          <w:divBdr>
            <w:top w:val="none" w:sz="0" w:space="0" w:color="auto"/>
            <w:left w:val="none" w:sz="0" w:space="0" w:color="auto"/>
            <w:bottom w:val="none" w:sz="0" w:space="0" w:color="auto"/>
            <w:right w:val="none" w:sz="0" w:space="0" w:color="auto"/>
          </w:divBdr>
          <w:divsChild>
            <w:div w:id="43608077">
              <w:marLeft w:val="0"/>
              <w:marRight w:val="0"/>
              <w:marTop w:val="0"/>
              <w:marBottom w:val="0"/>
              <w:divBdr>
                <w:top w:val="none" w:sz="0" w:space="0" w:color="auto"/>
                <w:left w:val="none" w:sz="0" w:space="0" w:color="auto"/>
                <w:bottom w:val="none" w:sz="0" w:space="0" w:color="auto"/>
                <w:right w:val="none" w:sz="0" w:space="0" w:color="auto"/>
              </w:divBdr>
              <w:divsChild>
                <w:div w:id="1903178682">
                  <w:marLeft w:val="0"/>
                  <w:marRight w:val="0"/>
                  <w:marTop w:val="0"/>
                  <w:marBottom w:val="0"/>
                  <w:divBdr>
                    <w:top w:val="none" w:sz="0" w:space="0" w:color="auto"/>
                    <w:left w:val="none" w:sz="0" w:space="0" w:color="auto"/>
                    <w:bottom w:val="none" w:sz="0" w:space="0" w:color="auto"/>
                    <w:right w:val="none" w:sz="0" w:space="0" w:color="auto"/>
                  </w:divBdr>
                  <w:divsChild>
                    <w:div w:id="702822994">
                      <w:marLeft w:val="0"/>
                      <w:marRight w:val="0"/>
                      <w:marTop w:val="0"/>
                      <w:marBottom w:val="0"/>
                      <w:divBdr>
                        <w:top w:val="none" w:sz="0" w:space="0" w:color="auto"/>
                        <w:left w:val="none" w:sz="0" w:space="0" w:color="auto"/>
                        <w:bottom w:val="none" w:sz="0" w:space="0" w:color="auto"/>
                        <w:right w:val="none" w:sz="0" w:space="0" w:color="auto"/>
                      </w:divBdr>
                      <w:divsChild>
                        <w:div w:id="143039035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3385</Words>
  <Characters>19298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Епимахова</cp:lastModifiedBy>
  <cp:revision>4</cp:revision>
  <dcterms:created xsi:type="dcterms:W3CDTF">2020-07-09T06:06:00Z</dcterms:created>
  <dcterms:modified xsi:type="dcterms:W3CDTF">2020-07-13T07:25:00Z</dcterms:modified>
</cp:coreProperties>
</file>